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642E3EF" w14:textId="77777777" w:rsidR="00B83AA4" w:rsidRPr="007E0048" w:rsidRDefault="00B83AA4" w:rsidP="00B83AA4">
      <w:pPr>
        <w:widowControl w:val="0"/>
        <w:spacing w:before="57" w:line="265" w:lineRule="exact"/>
        <w:ind w:left="-630" w:right="-20"/>
        <w:rPr>
          <w:rFonts w:asciiTheme="minorHAnsi" w:eastAsia="Calibri" w:hAnsiTheme="minorHAnsi" w:cstheme="minorHAnsi"/>
          <w:sz w:val="22"/>
          <w:szCs w:val="22"/>
        </w:rPr>
      </w:pPr>
      <w:r w:rsidRPr="007E0048">
        <w:rPr>
          <w:rFonts w:asciiTheme="minorHAnsi" w:eastAsia="Calibri" w:hAnsiTheme="minorHAnsi" w:cstheme="minorHAnsi"/>
          <w:noProof/>
          <w:sz w:val="22"/>
          <w:szCs w:val="22"/>
        </w:rPr>
        <w:drawing>
          <wp:anchor distT="0" distB="0" distL="114300" distR="114300" simplePos="0" relativeHeight="251659264" behindDoc="1" locked="0" layoutInCell="1" allowOverlap="1" wp14:anchorId="1F9ED400" wp14:editId="2B37D466">
            <wp:simplePos x="0" y="0"/>
            <wp:positionH relativeFrom="page">
              <wp:posOffset>3175</wp:posOffset>
            </wp:positionH>
            <wp:positionV relativeFrom="margin">
              <wp:posOffset>-238125</wp:posOffset>
            </wp:positionV>
            <wp:extent cx="2319943" cy="1158240"/>
            <wp:effectExtent l="0" t="0" r="4445" b="3810"/>
            <wp:wrapNone/>
            <wp:docPr id="64" name="Picture 64" descr="G44570_Corp-HeaderRGB_600fla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44570_Corp-HeaderRGB_600flat.png"/>
                    <pic:cNvPicPr/>
                  </pic:nvPicPr>
                  <pic:blipFill>
                    <a:blip r:embed="rId6" cstate="print"/>
                    <a:stretch>
                      <a:fillRect/>
                    </a:stretch>
                  </pic:blipFill>
                  <pic:spPr>
                    <a:xfrm>
                      <a:off x="0" y="0"/>
                      <a:ext cx="2319943" cy="1158240"/>
                    </a:xfrm>
                    <a:prstGeom prst="rect">
                      <a:avLst/>
                    </a:prstGeom>
                  </pic:spPr>
                </pic:pic>
              </a:graphicData>
            </a:graphic>
          </wp:anchor>
        </w:drawing>
      </w:r>
    </w:p>
    <w:p w14:paraId="2F2F384B" w14:textId="77777777" w:rsidR="00B83AA4" w:rsidRPr="007E0048" w:rsidRDefault="00B83AA4" w:rsidP="00B83AA4">
      <w:pPr>
        <w:widowControl w:val="0"/>
        <w:spacing w:before="57" w:line="265" w:lineRule="exact"/>
        <w:ind w:left="100" w:right="-20"/>
        <w:rPr>
          <w:rFonts w:asciiTheme="minorHAnsi" w:eastAsia="Calibri" w:hAnsiTheme="minorHAnsi" w:cstheme="minorHAnsi"/>
          <w:sz w:val="22"/>
          <w:szCs w:val="22"/>
        </w:rPr>
      </w:pPr>
    </w:p>
    <w:p w14:paraId="418F6160" w14:textId="77777777" w:rsidR="00B83AA4" w:rsidRPr="007E0048" w:rsidRDefault="00B83AA4" w:rsidP="00B83AA4">
      <w:pPr>
        <w:widowControl w:val="0"/>
        <w:tabs>
          <w:tab w:val="left" w:pos="1562"/>
        </w:tabs>
        <w:spacing w:before="57" w:line="265" w:lineRule="exact"/>
        <w:ind w:left="100" w:right="-20"/>
        <w:rPr>
          <w:rFonts w:asciiTheme="minorHAnsi" w:eastAsia="Calibri" w:hAnsiTheme="minorHAnsi" w:cstheme="minorHAnsi"/>
          <w:sz w:val="22"/>
          <w:szCs w:val="22"/>
        </w:rPr>
      </w:pPr>
      <w:r w:rsidRPr="007E0048">
        <w:rPr>
          <w:rFonts w:asciiTheme="minorHAnsi" w:eastAsia="Calibri" w:hAnsiTheme="minorHAnsi" w:cstheme="minorHAnsi"/>
          <w:sz w:val="22"/>
          <w:szCs w:val="22"/>
        </w:rPr>
        <w:tab/>
      </w:r>
    </w:p>
    <w:p w14:paraId="34976855" w14:textId="77777777" w:rsidR="00B83AA4" w:rsidRPr="007E0048" w:rsidRDefault="00B83AA4" w:rsidP="00B83AA4">
      <w:pPr>
        <w:widowControl w:val="0"/>
        <w:spacing w:before="57" w:line="265" w:lineRule="exact"/>
        <w:ind w:left="100" w:right="-20"/>
        <w:rPr>
          <w:rFonts w:asciiTheme="minorHAnsi" w:eastAsia="Calibri" w:hAnsiTheme="minorHAnsi" w:cstheme="minorHAnsi"/>
          <w:sz w:val="22"/>
          <w:szCs w:val="22"/>
        </w:rPr>
      </w:pPr>
    </w:p>
    <w:p w14:paraId="2F8A5128" w14:textId="77777777" w:rsidR="00B83AA4" w:rsidRPr="007E0048" w:rsidRDefault="00B83AA4" w:rsidP="00B83AA4">
      <w:pPr>
        <w:widowControl w:val="0"/>
        <w:spacing w:before="57" w:line="265" w:lineRule="exact"/>
        <w:ind w:left="100" w:right="-20"/>
        <w:rPr>
          <w:rFonts w:asciiTheme="minorHAnsi" w:eastAsia="Calibri" w:hAnsiTheme="minorHAnsi" w:cstheme="minorHAnsi"/>
          <w:sz w:val="22"/>
          <w:szCs w:val="22"/>
        </w:rPr>
      </w:pPr>
    </w:p>
    <w:p w14:paraId="685841EC" w14:textId="77777777" w:rsidR="00B83AA4" w:rsidRPr="007E0048" w:rsidRDefault="00B83AA4" w:rsidP="00B83AA4">
      <w:pPr>
        <w:widowControl w:val="0"/>
        <w:spacing w:before="57" w:line="265" w:lineRule="exact"/>
        <w:ind w:left="100" w:right="-20"/>
        <w:rPr>
          <w:rFonts w:asciiTheme="minorHAnsi" w:eastAsia="Calibri" w:hAnsiTheme="minorHAnsi" w:cstheme="minorHAnsi"/>
          <w:sz w:val="22"/>
          <w:szCs w:val="22"/>
        </w:rPr>
      </w:pPr>
    </w:p>
    <w:p w14:paraId="1CE5E523" w14:textId="77777777" w:rsidR="00B83AA4" w:rsidRPr="007E0048" w:rsidRDefault="00B83AA4" w:rsidP="00B83AA4">
      <w:pPr>
        <w:widowControl w:val="0"/>
        <w:spacing w:before="57" w:line="265" w:lineRule="exact"/>
        <w:ind w:left="100" w:right="-20"/>
        <w:rPr>
          <w:rFonts w:asciiTheme="minorHAnsi" w:eastAsia="Calibri" w:hAnsiTheme="minorHAnsi" w:cstheme="minorHAnsi"/>
          <w:sz w:val="22"/>
          <w:szCs w:val="22"/>
        </w:rPr>
      </w:pPr>
    </w:p>
    <w:p w14:paraId="3A94207E" w14:textId="77777777" w:rsidR="00B83AA4" w:rsidRPr="007E0048" w:rsidRDefault="00B83AA4" w:rsidP="00B83AA4">
      <w:pPr>
        <w:widowControl w:val="0"/>
        <w:spacing w:before="57" w:line="265" w:lineRule="exact"/>
        <w:ind w:left="100" w:right="-20"/>
        <w:rPr>
          <w:rFonts w:asciiTheme="minorHAnsi" w:eastAsia="Calibri" w:hAnsiTheme="minorHAnsi" w:cstheme="minorHAnsi"/>
          <w:sz w:val="22"/>
          <w:szCs w:val="22"/>
        </w:rPr>
      </w:pPr>
    </w:p>
    <w:p w14:paraId="5FAF6520" w14:textId="77777777" w:rsidR="00B83AA4" w:rsidRPr="007E0048" w:rsidRDefault="00B83AA4" w:rsidP="00B83AA4">
      <w:pPr>
        <w:widowControl w:val="0"/>
        <w:rPr>
          <w:rFonts w:asciiTheme="minorHAnsi" w:eastAsia="Calibri" w:hAnsiTheme="minorHAnsi" w:cstheme="minorHAnsi"/>
          <w:color w:val="4F81BD"/>
          <w:sz w:val="72"/>
          <w:szCs w:val="72"/>
        </w:rPr>
      </w:pPr>
      <w:r w:rsidRPr="007E0048">
        <w:rPr>
          <w:rFonts w:asciiTheme="minorHAnsi" w:eastAsia="Calibri" w:hAnsiTheme="minorHAnsi" w:cstheme="minorHAnsi"/>
          <w:color w:val="4F81BD"/>
          <w:sz w:val="72"/>
          <w:szCs w:val="72"/>
        </w:rPr>
        <w:t xml:space="preserve">Esri Third-Party OSS/FOSS </w:t>
      </w:r>
    </w:p>
    <w:p w14:paraId="66C77748" w14:textId="77777777" w:rsidR="00B83AA4" w:rsidRPr="007E0048" w:rsidRDefault="00B83AA4" w:rsidP="00B83AA4">
      <w:pPr>
        <w:widowControl w:val="0"/>
        <w:spacing w:before="57" w:line="265" w:lineRule="exact"/>
        <w:ind w:left="100" w:right="-20"/>
        <w:rPr>
          <w:rFonts w:asciiTheme="minorHAnsi" w:eastAsia="Calibri" w:hAnsiTheme="minorHAnsi" w:cstheme="minorHAnsi"/>
          <w:color w:val="4F81BD"/>
          <w:sz w:val="52"/>
          <w:szCs w:val="52"/>
        </w:rPr>
      </w:pPr>
    </w:p>
    <w:p w14:paraId="0D37EC43" w14:textId="77777777" w:rsidR="00B83AA4" w:rsidRPr="007E0048" w:rsidRDefault="00B83AA4" w:rsidP="00B83AA4">
      <w:pPr>
        <w:widowControl w:val="0"/>
        <w:spacing w:after="200" w:line="276" w:lineRule="auto"/>
        <w:rPr>
          <w:rFonts w:asciiTheme="minorHAnsi" w:eastAsia="Calibri" w:hAnsiTheme="minorHAnsi" w:cstheme="minorHAnsi"/>
          <w:color w:val="4F81BD"/>
          <w:sz w:val="72"/>
          <w:szCs w:val="72"/>
        </w:rPr>
      </w:pPr>
      <w:r w:rsidRPr="007E0048">
        <w:rPr>
          <w:rFonts w:asciiTheme="minorHAnsi" w:eastAsia="Calibri" w:hAnsiTheme="minorHAnsi" w:cstheme="minorHAnsi"/>
          <w:color w:val="4F81BD"/>
          <w:sz w:val="72"/>
          <w:szCs w:val="72"/>
        </w:rPr>
        <w:t>Software Acknowledgements</w:t>
      </w:r>
    </w:p>
    <w:p w14:paraId="356F776B" w14:textId="77777777" w:rsidR="00B83AA4" w:rsidRPr="007E0048" w:rsidRDefault="00B83AA4" w:rsidP="00B83AA4">
      <w:pPr>
        <w:widowControl w:val="0"/>
        <w:spacing w:before="57" w:line="265" w:lineRule="exact"/>
        <w:ind w:left="100" w:right="-20"/>
        <w:jc w:val="right"/>
        <w:rPr>
          <w:rFonts w:asciiTheme="minorHAnsi" w:eastAsia="Calibri" w:hAnsiTheme="minorHAnsi" w:cstheme="minorHAnsi"/>
          <w:color w:val="4F81BD"/>
          <w:sz w:val="40"/>
          <w:szCs w:val="40"/>
        </w:rPr>
      </w:pPr>
    </w:p>
    <w:p w14:paraId="10451CBD" w14:textId="77777777" w:rsidR="00B83AA4" w:rsidRPr="007E0048" w:rsidRDefault="00B83AA4" w:rsidP="00B83AA4">
      <w:pPr>
        <w:widowControl w:val="0"/>
        <w:spacing w:before="57" w:line="265" w:lineRule="exact"/>
        <w:ind w:left="100" w:right="-20"/>
        <w:jc w:val="right"/>
        <w:rPr>
          <w:rFonts w:asciiTheme="minorHAnsi" w:eastAsia="Calibri" w:hAnsiTheme="minorHAnsi" w:cstheme="minorHAnsi"/>
          <w:color w:val="4F81BD"/>
          <w:sz w:val="40"/>
          <w:szCs w:val="40"/>
        </w:rPr>
      </w:pPr>
    </w:p>
    <w:p w14:paraId="466C4278" w14:textId="77777777" w:rsidR="00B83AA4" w:rsidRPr="007E0048" w:rsidRDefault="00B83AA4" w:rsidP="00B83AA4">
      <w:pPr>
        <w:widowControl w:val="0"/>
        <w:spacing w:before="57" w:line="265" w:lineRule="exact"/>
        <w:ind w:left="100" w:right="-20"/>
        <w:jc w:val="right"/>
        <w:rPr>
          <w:rFonts w:asciiTheme="minorHAnsi" w:eastAsia="Calibri" w:hAnsiTheme="minorHAnsi" w:cstheme="minorHAnsi"/>
          <w:color w:val="4F81BD"/>
          <w:sz w:val="40"/>
          <w:szCs w:val="40"/>
        </w:rPr>
      </w:pPr>
    </w:p>
    <w:p w14:paraId="423EDE32" w14:textId="6AEDC731" w:rsidR="00B83AA4" w:rsidRPr="007E0048" w:rsidRDefault="00B83AA4" w:rsidP="00B83AA4">
      <w:pPr>
        <w:widowControl w:val="0"/>
        <w:spacing w:before="57" w:line="265" w:lineRule="exact"/>
        <w:ind w:left="100" w:right="-20"/>
        <w:rPr>
          <w:rFonts w:asciiTheme="minorHAnsi" w:eastAsia="Calibri" w:hAnsiTheme="minorHAnsi" w:cstheme="minorHAnsi"/>
          <w:sz w:val="22"/>
          <w:szCs w:val="22"/>
        </w:rPr>
      </w:pPr>
    </w:p>
    <w:p w14:paraId="00DEED86" w14:textId="7FF0C100" w:rsidR="00B83AA4" w:rsidRPr="007E0048" w:rsidRDefault="00B83AA4" w:rsidP="00B83AA4">
      <w:pPr>
        <w:widowControl w:val="0"/>
        <w:spacing w:before="57" w:line="265" w:lineRule="exact"/>
        <w:ind w:right="-20"/>
        <w:rPr>
          <w:rFonts w:asciiTheme="minorHAnsi" w:eastAsia="Calibri" w:hAnsiTheme="minorHAnsi" w:cstheme="minorHAnsi"/>
          <w:i/>
        </w:rPr>
      </w:pPr>
      <w:r w:rsidRPr="007E0048">
        <w:rPr>
          <w:rFonts w:asciiTheme="minorHAnsi" w:eastAsia="Calibri" w:hAnsiTheme="minorHAnsi" w:cstheme="minorHAnsi"/>
          <w:i/>
        </w:rPr>
        <w:t xml:space="preserve">This document acknowledges certain </w:t>
      </w:r>
      <w:r w:rsidR="003158FC" w:rsidRPr="007E0048">
        <w:rPr>
          <w:rFonts w:asciiTheme="minorHAnsi" w:eastAsia="Calibri" w:hAnsiTheme="minorHAnsi" w:cstheme="minorHAnsi"/>
          <w:i/>
        </w:rPr>
        <w:t>third parties</w:t>
      </w:r>
      <w:r w:rsidRPr="007E0048">
        <w:rPr>
          <w:rFonts w:asciiTheme="minorHAnsi" w:eastAsia="Calibri" w:hAnsiTheme="minorHAnsi" w:cstheme="minorHAnsi"/>
          <w:i/>
        </w:rPr>
        <w:t xml:space="preserve"> whose software may be used in Esri products. The most recent version of this document can be found at</w:t>
      </w:r>
      <w:r w:rsidRPr="007E0048">
        <w:rPr>
          <w:rFonts w:asciiTheme="minorHAnsi" w:eastAsia="Calibri" w:hAnsiTheme="minorHAnsi" w:cstheme="minorHAnsi"/>
          <w:sz w:val="22"/>
          <w:szCs w:val="22"/>
        </w:rPr>
        <w:t xml:space="preserve"> </w:t>
      </w:r>
      <w:hyperlink r:id="rId7" w:history="1">
        <w:r w:rsidRPr="00AB3F81">
          <w:rPr>
            <w:rFonts w:asciiTheme="minorHAnsi" w:eastAsia="Calibri" w:hAnsiTheme="minorHAnsi" w:cstheme="minorHAnsi"/>
            <w:color w:val="0000FF"/>
            <w:sz w:val="22"/>
            <w:szCs w:val="22"/>
            <w:u w:val="single"/>
          </w:rPr>
          <w:t>http://www.esri.com/legal/open-source-acknowledgements</w:t>
        </w:r>
      </w:hyperlink>
      <w:r w:rsidRPr="007E0048">
        <w:rPr>
          <w:rFonts w:asciiTheme="minorHAnsi" w:eastAsia="Calibri" w:hAnsiTheme="minorHAnsi" w:cstheme="minorHAnsi"/>
          <w:sz w:val="22"/>
          <w:szCs w:val="22"/>
        </w:rPr>
        <w:t xml:space="preserve">. </w:t>
      </w:r>
    </w:p>
    <w:p w14:paraId="034ADA7E" w14:textId="77777777" w:rsidR="00B83AA4" w:rsidRPr="007E0048" w:rsidRDefault="00B83AA4" w:rsidP="00B83AA4">
      <w:pPr>
        <w:widowControl w:val="0"/>
        <w:spacing w:before="57" w:line="265" w:lineRule="exact"/>
        <w:ind w:right="-20"/>
        <w:rPr>
          <w:rFonts w:asciiTheme="minorHAnsi" w:eastAsia="Calibri" w:hAnsiTheme="minorHAnsi" w:cstheme="minorHAnsi"/>
          <w:sz w:val="22"/>
          <w:szCs w:val="22"/>
        </w:rPr>
      </w:pPr>
    </w:p>
    <w:p w14:paraId="69ACB8B6" w14:textId="77777777" w:rsidR="00B83AA4" w:rsidRPr="007E0048" w:rsidRDefault="00B83AA4" w:rsidP="00B83AA4">
      <w:pPr>
        <w:widowControl w:val="0"/>
        <w:spacing w:after="200" w:line="276" w:lineRule="auto"/>
        <w:rPr>
          <w:rFonts w:asciiTheme="minorHAnsi" w:eastAsia="Calibri" w:hAnsiTheme="minorHAnsi" w:cstheme="minorHAnsi"/>
          <w:sz w:val="22"/>
          <w:szCs w:val="22"/>
        </w:rPr>
      </w:pPr>
      <w:r w:rsidRPr="007E0048">
        <w:rPr>
          <w:rFonts w:asciiTheme="minorHAnsi" w:eastAsia="Calibri" w:hAnsiTheme="minorHAnsi" w:cstheme="minorHAnsi"/>
          <w:i/>
        </w:rPr>
        <w:t>While Esri makes every effort to ensure that citations in this document are complete and accurate, errors may occur.  If you see an error or omission, please help us improve this disclosure document by sending information to</w:t>
      </w:r>
      <w:r w:rsidRPr="007E0048">
        <w:rPr>
          <w:rFonts w:asciiTheme="minorHAnsi" w:eastAsia="Calibri" w:hAnsiTheme="minorHAnsi" w:cstheme="minorHAnsi"/>
          <w:sz w:val="22"/>
          <w:szCs w:val="22"/>
        </w:rPr>
        <w:t xml:space="preserve"> </w:t>
      </w:r>
      <w:hyperlink r:id="rId8" w:history="1">
        <w:r w:rsidRPr="00AB3F81">
          <w:rPr>
            <w:rFonts w:asciiTheme="minorHAnsi" w:eastAsia="Calibri" w:hAnsiTheme="minorHAnsi" w:cstheme="minorHAnsi"/>
            <w:color w:val="0000FF"/>
            <w:sz w:val="22"/>
            <w:szCs w:val="22"/>
            <w:u w:val="single"/>
          </w:rPr>
          <w:t>oss@esri.com</w:t>
        </w:r>
      </w:hyperlink>
      <w:r w:rsidRPr="007E0048">
        <w:rPr>
          <w:rFonts w:asciiTheme="minorHAnsi" w:eastAsia="Calibri" w:hAnsiTheme="minorHAnsi" w:cstheme="minorHAnsi"/>
          <w:sz w:val="22"/>
          <w:szCs w:val="22"/>
        </w:rPr>
        <w:t>.</w:t>
      </w:r>
    </w:p>
    <w:p w14:paraId="22371883" w14:textId="0E4985F4" w:rsidR="00B83AA4" w:rsidRDefault="00B83AA4" w:rsidP="00B83AA4">
      <w:pPr>
        <w:widowControl w:val="0"/>
        <w:spacing w:after="200" w:line="276" w:lineRule="auto"/>
        <w:rPr>
          <w:rFonts w:asciiTheme="minorHAnsi" w:eastAsia="Calibri" w:hAnsiTheme="minorHAnsi" w:cstheme="minorHAnsi"/>
          <w:color w:val="0000FF"/>
          <w:sz w:val="22"/>
          <w:szCs w:val="22"/>
          <w:u w:val="single"/>
        </w:rPr>
      </w:pPr>
      <w:r w:rsidRPr="007E0048">
        <w:rPr>
          <w:rFonts w:asciiTheme="minorHAnsi" w:eastAsia="Calibri" w:hAnsiTheme="minorHAnsi" w:cstheme="minorHAnsi"/>
          <w:i/>
        </w:rPr>
        <w:t xml:space="preserve">Some </w:t>
      </w:r>
      <w:r w:rsidR="003158FC" w:rsidRPr="007E0048">
        <w:rPr>
          <w:rFonts w:asciiTheme="minorHAnsi" w:eastAsia="Calibri" w:hAnsiTheme="minorHAnsi" w:cstheme="minorHAnsi"/>
          <w:i/>
        </w:rPr>
        <w:t>open-source</w:t>
      </w:r>
      <w:r w:rsidRPr="007E0048">
        <w:rPr>
          <w:rFonts w:asciiTheme="minorHAnsi" w:eastAsia="Calibri" w:hAnsiTheme="minorHAnsi" w:cstheme="minorHAnsi"/>
          <w:i/>
        </w:rPr>
        <w:t xml:space="preserve"> licenses require that the original or modified source code of an included project be made available.  To request source code for any project covered under such license terms, send a request identifying the specific project to</w:t>
      </w:r>
      <w:r w:rsidRPr="007E0048">
        <w:rPr>
          <w:rFonts w:asciiTheme="minorHAnsi" w:eastAsia="Calibri" w:hAnsiTheme="minorHAnsi" w:cstheme="minorHAnsi"/>
          <w:sz w:val="22"/>
          <w:szCs w:val="22"/>
        </w:rPr>
        <w:t xml:space="preserve"> </w:t>
      </w:r>
      <w:hyperlink r:id="rId9" w:history="1">
        <w:r w:rsidRPr="00AB3F81">
          <w:rPr>
            <w:rFonts w:asciiTheme="minorHAnsi" w:eastAsia="Calibri" w:hAnsiTheme="minorHAnsi" w:cstheme="minorHAnsi"/>
            <w:color w:val="0000FF"/>
            <w:sz w:val="22"/>
            <w:szCs w:val="22"/>
            <w:u w:val="single"/>
          </w:rPr>
          <w:t>oss@esri.com</w:t>
        </w:r>
      </w:hyperlink>
      <w:r w:rsidRPr="00AB3F81">
        <w:rPr>
          <w:rFonts w:asciiTheme="minorHAnsi" w:eastAsia="Calibri" w:hAnsiTheme="minorHAnsi" w:cstheme="minorHAnsi"/>
          <w:color w:val="0000FF"/>
          <w:sz w:val="22"/>
          <w:szCs w:val="22"/>
          <w:u w:val="single"/>
        </w:rPr>
        <w:t>.</w:t>
      </w:r>
    </w:p>
    <w:p w14:paraId="0D24DFB8" w14:textId="36A3E46D" w:rsidR="00B83AA4" w:rsidRPr="00B83AA4" w:rsidRDefault="00B83AA4" w:rsidP="00B83AA4">
      <w:pPr>
        <w:widowControl w:val="0"/>
        <w:spacing w:after="200" w:line="276" w:lineRule="auto"/>
        <w:rPr>
          <w:rFonts w:asciiTheme="minorHAnsi" w:eastAsia="Calibri" w:hAnsiTheme="minorHAnsi" w:cstheme="minorHAnsi"/>
          <w:sz w:val="22"/>
          <w:szCs w:val="22"/>
        </w:rPr>
      </w:pPr>
      <w:r w:rsidRPr="00B83AA4">
        <w:rPr>
          <w:rFonts w:asciiTheme="minorHAnsi" w:eastAsia="Calibri" w:hAnsiTheme="minorHAnsi" w:cstheme="minorHAnsi"/>
          <w:sz w:val="22"/>
          <w:szCs w:val="22"/>
        </w:rPr>
        <w:t xml:space="preserve">Disclosed components </w:t>
      </w:r>
      <w:r>
        <w:rPr>
          <w:rFonts w:asciiTheme="minorHAnsi" w:eastAsia="Calibri" w:hAnsiTheme="minorHAnsi" w:cstheme="minorHAnsi"/>
          <w:sz w:val="22"/>
          <w:szCs w:val="22"/>
        </w:rPr>
        <w:t xml:space="preserve">will be found in the accompanying ArcGIS </w:t>
      </w:r>
      <w:r w:rsidR="00E812E3">
        <w:rPr>
          <w:rFonts w:asciiTheme="minorHAnsi" w:eastAsia="Calibri" w:hAnsiTheme="minorHAnsi" w:cstheme="minorHAnsi"/>
          <w:sz w:val="22"/>
          <w:szCs w:val="22"/>
        </w:rPr>
        <w:t>Enterprise</w:t>
      </w:r>
      <w:r>
        <w:rPr>
          <w:rFonts w:asciiTheme="minorHAnsi" w:eastAsia="Calibri" w:hAnsiTheme="minorHAnsi" w:cstheme="minorHAnsi"/>
          <w:sz w:val="22"/>
          <w:szCs w:val="22"/>
        </w:rPr>
        <w:t xml:space="preserve"> </w:t>
      </w:r>
      <w:r w:rsidR="00936382">
        <w:rPr>
          <w:rFonts w:asciiTheme="minorHAnsi" w:eastAsia="Calibri" w:hAnsiTheme="minorHAnsi" w:cstheme="minorHAnsi"/>
          <w:sz w:val="22"/>
          <w:szCs w:val="22"/>
        </w:rPr>
        <w:t>12.0</w:t>
      </w:r>
      <w:r w:rsidR="0055005D">
        <w:rPr>
          <w:rFonts w:asciiTheme="minorHAnsi" w:eastAsia="Calibri" w:hAnsiTheme="minorHAnsi" w:cstheme="minorHAnsi"/>
          <w:sz w:val="22"/>
          <w:szCs w:val="22"/>
        </w:rPr>
        <w:t xml:space="preserve"> </w:t>
      </w:r>
      <w:r w:rsidR="004E767A">
        <w:rPr>
          <w:rFonts w:asciiTheme="minorHAnsi" w:eastAsia="Calibri" w:hAnsiTheme="minorHAnsi" w:cstheme="minorHAnsi"/>
          <w:sz w:val="22"/>
          <w:szCs w:val="22"/>
        </w:rPr>
        <w:t>Open-Source</w:t>
      </w:r>
      <w:r>
        <w:rPr>
          <w:rFonts w:asciiTheme="minorHAnsi" w:eastAsia="Calibri" w:hAnsiTheme="minorHAnsi" w:cstheme="minorHAnsi"/>
          <w:sz w:val="22"/>
          <w:szCs w:val="22"/>
        </w:rPr>
        <w:t xml:space="preserve"> Components spreadsheet.  The spreadsheet contains information about Open</w:t>
      </w:r>
      <w:r w:rsidR="00C269A7">
        <w:rPr>
          <w:rFonts w:asciiTheme="minorHAnsi" w:eastAsia="Calibri" w:hAnsiTheme="minorHAnsi" w:cstheme="minorHAnsi"/>
          <w:sz w:val="22"/>
          <w:szCs w:val="22"/>
        </w:rPr>
        <w:t>-</w:t>
      </w:r>
      <w:r>
        <w:rPr>
          <w:rFonts w:asciiTheme="minorHAnsi" w:eastAsia="Calibri" w:hAnsiTheme="minorHAnsi" w:cstheme="minorHAnsi"/>
          <w:sz w:val="22"/>
          <w:szCs w:val="22"/>
        </w:rPr>
        <w:t xml:space="preserve">Source Components, and the internal ArcGIS </w:t>
      </w:r>
      <w:r w:rsidR="00E812E3">
        <w:rPr>
          <w:rFonts w:asciiTheme="minorHAnsi" w:eastAsia="Calibri" w:hAnsiTheme="minorHAnsi" w:cstheme="minorHAnsi"/>
          <w:sz w:val="22"/>
          <w:szCs w:val="22"/>
        </w:rPr>
        <w:t>Enterprise</w:t>
      </w:r>
      <w:r>
        <w:rPr>
          <w:rFonts w:asciiTheme="minorHAnsi" w:eastAsia="Calibri" w:hAnsiTheme="minorHAnsi" w:cstheme="minorHAnsi"/>
          <w:sz w:val="22"/>
          <w:szCs w:val="22"/>
        </w:rPr>
        <w:t xml:space="preserve"> resource that uses the components.  For each </w:t>
      </w:r>
      <w:r w:rsidR="00C269A7">
        <w:rPr>
          <w:rFonts w:asciiTheme="minorHAnsi" w:eastAsia="Calibri" w:hAnsiTheme="minorHAnsi" w:cstheme="minorHAnsi"/>
          <w:sz w:val="22"/>
          <w:szCs w:val="22"/>
        </w:rPr>
        <w:t>Open-Source</w:t>
      </w:r>
      <w:r>
        <w:rPr>
          <w:rFonts w:asciiTheme="minorHAnsi" w:eastAsia="Calibri" w:hAnsiTheme="minorHAnsi" w:cstheme="minorHAnsi"/>
          <w:sz w:val="22"/>
          <w:szCs w:val="22"/>
        </w:rPr>
        <w:t xml:space="preserve"> Component, specific artifacts are provided in the Component License Artifacts folder. The spreadsheet lists the folder to look in for additional artifacts.  Additional artifacts will include the component license, and may include other items such as author lists, patent notices, and other dependent component licenses.</w:t>
      </w:r>
    </w:p>
    <w:p w14:paraId="36B42485" w14:textId="77777777" w:rsidR="00B83AA4" w:rsidRPr="007E0048" w:rsidRDefault="00B83AA4" w:rsidP="00B83AA4">
      <w:pPr>
        <w:widowControl w:val="0"/>
        <w:spacing w:before="57" w:line="265" w:lineRule="exact"/>
        <w:ind w:left="100" w:right="-20"/>
        <w:rPr>
          <w:rFonts w:asciiTheme="minorHAnsi" w:eastAsia="Calibri" w:hAnsiTheme="minorHAnsi" w:cstheme="minorHAnsi"/>
          <w:sz w:val="22"/>
          <w:szCs w:val="22"/>
        </w:rPr>
      </w:pPr>
    </w:p>
    <w:p w14:paraId="37E9CE5F" w14:textId="77777777" w:rsidR="00B83AA4" w:rsidRPr="00AB3F81" w:rsidRDefault="00B83AA4" w:rsidP="00B83AA4">
      <w:pPr>
        <w:rPr>
          <w:rFonts w:asciiTheme="minorHAnsi" w:hAnsiTheme="minorHAnsi" w:cstheme="minorHAnsi"/>
        </w:rPr>
      </w:pPr>
      <w:r w:rsidRPr="00AB3F81">
        <w:rPr>
          <w:rFonts w:asciiTheme="minorHAnsi" w:hAnsiTheme="minorHAnsi" w:cstheme="minorHAnsi"/>
        </w:rPr>
        <w:br w:type="page"/>
      </w:r>
    </w:p>
    <w:p w14:paraId="7875040C" w14:textId="77777777" w:rsidR="004919DB" w:rsidRDefault="004919DB"/>
    <w:sectPr w:rsidR="004919DB" w:rsidSect="002F05D8">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759A744" w14:textId="77777777" w:rsidR="00236D41" w:rsidRDefault="00236D41" w:rsidP="00354F5C">
      <w:r>
        <w:separator/>
      </w:r>
    </w:p>
  </w:endnote>
  <w:endnote w:type="continuationSeparator" w:id="0">
    <w:p w14:paraId="6530FD4C" w14:textId="77777777" w:rsidR="00236D41" w:rsidRDefault="00236D41" w:rsidP="00354F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64B36FB" w14:textId="77777777" w:rsidR="00236D41" w:rsidRDefault="00236D41" w:rsidP="00354F5C">
      <w:r>
        <w:separator/>
      </w:r>
    </w:p>
  </w:footnote>
  <w:footnote w:type="continuationSeparator" w:id="0">
    <w:p w14:paraId="57AE4A41" w14:textId="77777777" w:rsidR="00236D41" w:rsidRDefault="00236D41" w:rsidP="00354F5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81645"/>
    <w:rsid w:val="001F54DF"/>
    <w:rsid w:val="00236D41"/>
    <w:rsid w:val="00274D55"/>
    <w:rsid w:val="00281645"/>
    <w:rsid w:val="002F05D8"/>
    <w:rsid w:val="003158FC"/>
    <w:rsid w:val="00354F5C"/>
    <w:rsid w:val="004919DB"/>
    <w:rsid w:val="004E767A"/>
    <w:rsid w:val="00523A9B"/>
    <w:rsid w:val="00546229"/>
    <w:rsid w:val="0055005D"/>
    <w:rsid w:val="005559A9"/>
    <w:rsid w:val="00564DF1"/>
    <w:rsid w:val="00663EC3"/>
    <w:rsid w:val="006725B1"/>
    <w:rsid w:val="006965B3"/>
    <w:rsid w:val="007828B4"/>
    <w:rsid w:val="00936382"/>
    <w:rsid w:val="00A13CED"/>
    <w:rsid w:val="00B83AA4"/>
    <w:rsid w:val="00BC48F4"/>
    <w:rsid w:val="00C006A5"/>
    <w:rsid w:val="00C2000D"/>
    <w:rsid w:val="00C269A7"/>
    <w:rsid w:val="00C64CEC"/>
    <w:rsid w:val="00D056B7"/>
    <w:rsid w:val="00D43449"/>
    <w:rsid w:val="00E812E3"/>
    <w:rsid w:val="00FF77E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EFFA181"/>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83AA4"/>
    <w:pPr>
      <w:spacing w:after="0" w:line="240" w:lineRule="auto"/>
    </w:pPr>
    <w:rPr>
      <w:rFonts w:ascii="Times New Roman" w:eastAsiaTheme="minorEastAsia"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54F5C"/>
    <w:pPr>
      <w:tabs>
        <w:tab w:val="center" w:pos="4680"/>
        <w:tab w:val="right" w:pos="9360"/>
      </w:tabs>
    </w:pPr>
  </w:style>
  <w:style w:type="character" w:customStyle="1" w:styleId="HeaderChar">
    <w:name w:val="Header Char"/>
    <w:basedOn w:val="DefaultParagraphFont"/>
    <w:link w:val="Header"/>
    <w:uiPriority w:val="99"/>
    <w:rsid w:val="00354F5C"/>
    <w:rPr>
      <w:rFonts w:ascii="Times New Roman" w:eastAsiaTheme="minorEastAsia" w:hAnsi="Times New Roman" w:cs="Times New Roman"/>
      <w:sz w:val="24"/>
      <w:szCs w:val="24"/>
    </w:rPr>
  </w:style>
  <w:style w:type="paragraph" w:styleId="Footer">
    <w:name w:val="footer"/>
    <w:basedOn w:val="Normal"/>
    <w:link w:val="FooterChar"/>
    <w:uiPriority w:val="99"/>
    <w:unhideWhenUsed/>
    <w:rsid w:val="00354F5C"/>
    <w:pPr>
      <w:tabs>
        <w:tab w:val="center" w:pos="4680"/>
        <w:tab w:val="right" w:pos="9360"/>
      </w:tabs>
    </w:pPr>
  </w:style>
  <w:style w:type="character" w:customStyle="1" w:styleId="FooterChar">
    <w:name w:val="Footer Char"/>
    <w:basedOn w:val="DefaultParagraphFont"/>
    <w:link w:val="Footer"/>
    <w:uiPriority w:val="99"/>
    <w:rsid w:val="00354F5C"/>
    <w:rPr>
      <w:rFonts w:ascii="Times New Roman" w:eastAsiaTheme="minorEastAsia"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oss@esri.com" TargetMode="External"/><Relationship Id="rId3" Type="http://schemas.openxmlformats.org/officeDocument/2006/relationships/webSettings" Target="webSettings.xml"/><Relationship Id="rId7" Type="http://schemas.openxmlformats.org/officeDocument/2006/relationships/hyperlink" Target="http://www.esri.com/legal/open-source-acknowledgements"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yperlink" Target="mailto:oss@esri.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187</Words>
  <Characters>1157</Characters>
  <DocSecurity>0</DocSecurity>
  <Lines>33</Lines>
  <Paragraphs>6</Paragraphs>
  <ScaleCrop>false</ScaleCrop>
  <Company/>
  <LinksUpToDate>false</LinksUpToDate>
  <CharactersWithSpaces>1346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dcterms:created xsi:type="dcterms:W3CDTF">2022-12-13T21:32:00Z</dcterms:created>
  <dcterms:modified xsi:type="dcterms:W3CDTF">2025-11-19T16:51:00Z</dcterms:modified>
</cp:coreProperties>
</file>